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9BC">
        <w:rPr>
          <w:rFonts w:ascii="Times New Roman" w:hAnsi="Times New Roman" w:cs="Times New Roman"/>
          <w:color w:val="000000"/>
          <w:sz w:val="24"/>
          <w:szCs w:val="24"/>
        </w:rPr>
        <w:t>Objet : Renforcement de la surveillance du virus West Nile (VWN)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 xml:space="preserve">Affaire suivie par : Stéphanie </w:t>
      </w:r>
      <w:proofErr w:type="spellStart"/>
      <w:r w:rsidRPr="007F69BC">
        <w:rPr>
          <w:rFonts w:ascii="Times New Roman" w:hAnsi="Times New Roman" w:cs="Times New Roman"/>
          <w:color w:val="000000"/>
        </w:rPr>
        <w:t>Desvaux</w:t>
      </w:r>
      <w:proofErr w:type="spellEnd"/>
      <w:r w:rsidRPr="007F69BC">
        <w:rPr>
          <w:rFonts w:ascii="Times New Roman" w:hAnsi="Times New Roman" w:cs="Times New Roman"/>
          <w:color w:val="000000"/>
        </w:rPr>
        <w:t xml:space="preserve"> et Anouk </w:t>
      </w:r>
      <w:proofErr w:type="spellStart"/>
      <w:r w:rsidRPr="007F69BC">
        <w:rPr>
          <w:rFonts w:ascii="Times New Roman" w:hAnsi="Times New Roman" w:cs="Times New Roman"/>
          <w:color w:val="000000"/>
        </w:rPr>
        <w:t>Decors</w:t>
      </w:r>
      <w:proofErr w:type="spellEnd"/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Diffusion du message: ITD SAGIR cc : FRC et FNC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Départements concernés par le renfort de collecte entre juillet et novembre: 66; 11; 34; 30; 13; 83; 06; 04; 84; 07;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26 ; 2A, 2B et 67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Départements concernés par les analyses : tous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Bonjour,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La période à risque ayant débuté, il est nécessaire comme les années précédentes, de renforcer la surveillance des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69BC">
        <w:rPr>
          <w:rFonts w:ascii="Times New Roman" w:hAnsi="Times New Roman" w:cs="Times New Roman"/>
          <w:color w:val="000000"/>
        </w:rPr>
        <w:t>cas</w:t>
      </w:r>
      <w:proofErr w:type="gramEnd"/>
      <w:r w:rsidRPr="007F69BC">
        <w:rPr>
          <w:rFonts w:ascii="Times New Roman" w:hAnsi="Times New Roman" w:cs="Times New Roman"/>
          <w:color w:val="000000"/>
        </w:rPr>
        <w:t xml:space="preserve"> de mortalité aviaire sur les espèces sensibles.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>Pour rappel, les oiseaux sont le réservoir principal du VWN et assurent, avec le moustique (le plus souvent du genre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>Culex), le cycle de transmission et l’amplification virale.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>Lors d’une piqûre, le moustique prélève le virus sur un oiseau infecté. La transmission du VWN à l’homme s’effectue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proofErr w:type="gramStart"/>
      <w:r w:rsidRPr="007F69BC">
        <w:rPr>
          <w:rFonts w:ascii="Times New Roman" w:eastAsia="CIDFont+F7" w:hAnsi="Times New Roman" w:cs="Times New Roman"/>
          <w:color w:val="1F4E79"/>
        </w:rPr>
        <w:t>par</w:t>
      </w:r>
      <w:proofErr w:type="gramEnd"/>
      <w:r w:rsidRPr="007F69BC">
        <w:rPr>
          <w:rFonts w:ascii="Times New Roman" w:eastAsia="CIDFont+F7" w:hAnsi="Times New Roman" w:cs="Times New Roman"/>
          <w:color w:val="1F4E79"/>
        </w:rPr>
        <w:t xml:space="preserve"> la piqûre d'un moustique préalablement infecté.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F69BC"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 xml:space="preserve">En 2018, l’infection par le VWN a été détectée sur 4 rapaces (3 accipitridés dans les Alpes </w:t>
      </w:r>
      <w:r w:rsidRPr="007F69BC">
        <w:rPr>
          <w:rFonts w:ascii="Cambria Math" w:eastAsia="CIDFont+F7" w:hAnsi="Cambria Math" w:cs="Cambria Math"/>
          <w:color w:val="1F4E79"/>
        </w:rPr>
        <w:t>‐</w:t>
      </w:r>
      <w:r w:rsidRPr="007F69BC">
        <w:rPr>
          <w:rFonts w:ascii="Times New Roman" w:eastAsia="CIDFont+F7" w:hAnsi="Times New Roman" w:cs="Times New Roman"/>
          <w:color w:val="1F4E79"/>
        </w:rPr>
        <w:t xml:space="preserve"> Maritimes (06), 1 strigidé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proofErr w:type="gramStart"/>
      <w:r w:rsidRPr="007F69BC">
        <w:rPr>
          <w:rFonts w:ascii="Times New Roman" w:eastAsia="CIDFont+F7" w:hAnsi="Times New Roman" w:cs="Times New Roman"/>
          <w:color w:val="1F4E79"/>
        </w:rPr>
        <w:t>en</w:t>
      </w:r>
      <w:proofErr w:type="gramEnd"/>
      <w:r w:rsidRPr="007F69BC">
        <w:rPr>
          <w:rFonts w:ascii="Times New Roman" w:eastAsia="CIDFont+F7" w:hAnsi="Times New Roman" w:cs="Times New Roman"/>
          <w:color w:val="1F4E79"/>
        </w:rPr>
        <w:t xml:space="preserve"> Corse (2B)).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>Ces animaux ont tous été découverts vivants avec des troubles nerveux marqués.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>En 2018, il y a eu également un pic de cas humains notamment dans le 06 (21 cas dont 13 à Nice).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 xml:space="preserve">En 2019, il n’y a pas eu de détection du virus sur les animaux </w:t>
      </w:r>
      <w:proofErr w:type="spellStart"/>
      <w:r w:rsidRPr="007F69BC">
        <w:rPr>
          <w:rFonts w:ascii="Times New Roman" w:eastAsia="CIDFont+F7" w:hAnsi="Times New Roman" w:cs="Times New Roman"/>
          <w:color w:val="1F4E79"/>
        </w:rPr>
        <w:t>Sagir</w:t>
      </w:r>
      <w:proofErr w:type="spellEnd"/>
      <w:r w:rsidRPr="007F69BC">
        <w:rPr>
          <w:rFonts w:ascii="Times New Roman" w:eastAsia="CIDFont+F7" w:hAnsi="Times New Roman" w:cs="Times New Roman"/>
          <w:color w:val="1F4E79"/>
        </w:rPr>
        <w:t xml:space="preserve"> mais il y a eu des cas sur les équins (dans le 30 et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1F4E79"/>
        </w:rPr>
      </w:pPr>
      <w:r w:rsidRPr="007F69BC">
        <w:rPr>
          <w:rFonts w:ascii="Times New Roman" w:eastAsia="CIDFont+F7" w:hAnsi="Times New Roman" w:cs="Times New Roman"/>
          <w:color w:val="1F4E79"/>
        </w:rPr>
        <w:t>le 13) et quelques cas humains (30 et 83)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  <w:r w:rsidRPr="007F69BC">
        <w:rPr>
          <w:rFonts w:ascii="Times New Roman" w:hAnsi="Times New Roman" w:cs="Times New Roman"/>
          <w:color w:val="1F497D"/>
        </w:rPr>
        <w:t>En 2020, il y a eu 5 cas équins (1 cas dans le Var, 1 cas en Haute-Corse et 3 cas en Corse du Sud) et pas de cas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  <w:proofErr w:type="gramStart"/>
      <w:r w:rsidRPr="007F69BC">
        <w:rPr>
          <w:rFonts w:ascii="Times New Roman" w:hAnsi="Times New Roman" w:cs="Times New Roman"/>
          <w:color w:val="1F497D"/>
        </w:rPr>
        <w:t>humain</w:t>
      </w:r>
      <w:proofErr w:type="gramEnd"/>
      <w:r w:rsidRPr="007F69BC">
        <w:rPr>
          <w:rFonts w:ascii="Times New Roman" w:hAnsi="Times New Roman" w:cs="Times New Roman"/>
          <w:color w:val="1F497D"/>
        </w:rPr>
        <w:t>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  <w:r w:rsidRPr="007F69BC">
        <w:rPr>
          <w:rFonts w:ascii="Times New Roman" w:hAnsi="Times New Roman" w:cs="Times New Roman"/>
          <w:color w:val="1F497D"/>
        </w:rPr>
        <w:t xml:space="preserve">En 2021, il y a eu 3 cas équins (2 en Haute Corse et 1 dans le Var) et pas de cas humain </w:t>
      </w:r>
      <w:proofErr w:type="gramStart"/>
      <w:r w:rsidRPr="007F69BC">
        <w:rPr>
          <w:rFonts w:ascii="Times New Roman" w:hAnsi="Times New Roman" w:cs="Times New Roman"/>
          <w:color w:val="1F497D"/>
        </w:rPr>
        <w:t>( voir</w:t>
      </w:r>
      <w:proofErr w:type="gramEnd"/>
      <w:r w:rsidRPr="007F69BC">
        <w:rPr>
          <w:rFonts w:ascii="Times New Roman" w:hAnsi="Times New Roman" w:cs="Times New Roman"/>
          <w:color w:val="1F497D"/>
        </w:rPr>
        <w:t xml:space="preserve"> bilan des collectes en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  <w:proofErr w:type="gramStart"/>
      <w:r w:rsidRPr="007F69BC">
        <w:rPr>
          <w:rFonts w:ascii="Times New Roman" w:hAnsi="Times New Roman" w:cs="Times New Roman"/>
          <w:color w:val="1F497D"/>
        </w:rPr>
        <w:t>pièce</w:t>
      </w:r>
      <w:proofErr w:type="gramEnd"/>
      <w:r w:rsidRPr="007F69BC">
        <w:rPr>
          <w:rFonts w:ascii="Times New Roman" w:hAnsi="Times New Roman" w:cs="Times New Roman"/>
          <w:color w:val="1F497D"/>
        </w:rPr>
        <w:t xml:space="preserve"> jointe)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  <w:r w:rsidRPr="007F69BC">
        <w:rPr>
          <w:rFonts w:ascii="Times New Roman" w:hAnsi="Times New Roman" w:cs="Times New Roman"/>
          <w:color w:val="1F497D"/>
        </w:rPr>
        <w:t>Il n’y a pas de risque de transmission du virus de WN par manipulation d’un cadavre d’oiseau avec les règles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  <w:proofErr w:type="gramStart"/>
      <w:r w:rsidRPr="007F69BC">
        <w:rPr>
          <w:rFonts w:ascii="Times New Roman" w:hAnsi="Times New Roman" w:cs="Times New Roman"/>
          <w:color w:val="1F497D"/>
        </w:rPr>
        <w:t>d’hygiène</w:t>
      </w:r>
      <w:proofErr w:type="gramEnd"/>
      <w:r w:rsidRPr="007F69BC">
        <w:rPr>
          <w:rFonts w:ascii="Times New Roman" w:hAnsi="Times New Roman" w:cs="Times New Roman"/>
          <w:color w:val="1F497D"/>
        </w:rPr>
        <w:t xml:space="preserve"> de base.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497D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Les départements à risque et le protocole n’ont pas été modifiés depuis l’année dernière.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Le principe de cette surveillance renforcée repose sur :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- un renforcement de la collecte dans les départements à risque (jusque fin novembre environ).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- des analyses systématiques sur les espèces ciblées pour tous les départements (à rappeler aux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69BC">
        <w:rPr>
          <w:rFonts w:ascii="Times New Roman" w:hAnsi="Times New Roman" w:cs="Times New Roman"/>
          <w:color w:val="000000"/>
        </w:rPr>
        <w:t>laboratoires</w:t>
      </w:r>
      <w:proofErr w:type="gramEnd"/>
      <w:r w:rsidRPr="007F69BC">
        <w:rPr>
          <w:rFonts w:ascii="Times New Roman" w:hAnsi="Times New Roman" w:cs="Times New Roman"/>
          <w:color w:val="000000"/>
        </w:rPr>
        <w:t>)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Le détail du protocole est donné en pièce jointe.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Pour les départements à risque :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- un message sera adressé à la LPO pour les inviter à signaler au réseau les cas de mortalité entrant dans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69BC">
        <w:rPr>
          <w:rFonts w:ascii="Times New Roman" w:hAnsi="Times New Roman" w:cs="Times New Roman"/>
          <w:color w:val="000000"/>
        </w:rPr>
        <w:t>les</w:t>
      </w:r>
      <w:proofErr w:type="gramEnd"/>
      <w:r w:rsidRPr="007F69BC">
        <w:rPr>
          <w:rFonts w:ascii="Times New Roman" w:hAnsi="Times New Roman" w:cs="Times New Roman"/>
          <w:color w:val="000000"/>
        </w:rPr>
        <w:t xml:space="preserve"> critères.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- les centres de sauvegarde seront informés eux aussi.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- Nous vous invitons à vous coordonner avec vos homologues de l’OFB afin :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69BC">
        <w:rPr>
          <w:rFonts w:ascii="Times New Roman" w:hAnsi="Times New Roman" w:cs="Times New Roman"/>
          <w:color w:val="000000"/>
        </w:rPr>
        <w:t>o</w:t>
      </w:r>
      <w:proofErr w:type="gramEnd"/>
      <w:r w:rsidRPr="007F69BC">
        <w:rPr>
          <w:rFonts w:ascii="Times New Roman" w:hAnsi="Times New Roman" w:cs="Times New Roman"/>
          <w:color w:val="000000"/>
        </w:rPr>
        <w:t xml:space="preserve"> d’optimiser la collecte des animaux morts ou moribonds entrant dans les critères de collecte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69BC">
        <w:rPr>
          <w:rFonts w:ascii="Times New Roman" w:hAnsi="Times New Roman" w:cs="Times New Roman"/>
          <w:color w:val="000000"/>
        </w:rPr>
        <w:t>o</w:t>
      </w:r>
      <w:proofErr w:type="gramEnd"/>
      <w:r w:rsidRPr="007F69BC">
        <w:rPr>
          <w:rFonts w:ascii="Times New Roman" w:hAnsi="Times New Roman" w:cs="Times New Roman"/>
          <w:color w:val="000000"/>
        </w:rPr>
        <w:t xml:space="preserve"> d’organiser la sensibilisation des acteurs locaux susceptibles de vous signaler les mortalité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(SDIS et APN notamment).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>Ce message est adressé à l’OFB ainsi qu’aux LDA.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7F69BC">
        <w:rPr>
          <w:rFonts w:ascii="Times New Roman" w:hAnsi="Times New Roman" w:cs="Times New Roman"/>
          <w:color w:val="000000"/>
        </w:rPr>
        <w:t xml:space="preserve">Les questions sur le protocole pourront être </w:t>
      </w:r>
      <w:proofErr w:type="gramStart"/>
      <w:r w:rsidRPr="007F69BC">
        <w:rPr>
          <w:rFonts w:ascii="Times New Roman" w:hAnsi="Times New Roman" w:cs="Times New Roman"/>
          <w:color w:val="000000"/>
        </w:rPr>
        <w:t>adressé</w:t>
      </w:r>
      <w:proofErr w:type="gramEnd"/>
      <w:r w:rsidRPr="007F69BC">
        <w:rPr>
          <w:rFonts w:ascii="Times New Roman" w:hAnsi="Times New Roman" w:cs="Times New Roman"/>
          <w:color w:val="000000"/>
        </w:rPr>
        <w:t xml:space="preserve"> à l’adresse </w:t>
      </w:r>
      <w:hyperlink r:id="rId5" w:history="1">
        <w:r w:rsidRPr="00AD2914">
          <w:rPr>
            <w:rStyle w:val="Lienhypertexte"/>
            <w:rFonts w:ascii="Times New Roman" w:hAnsi="Times New Roman" w:cs="Times New Roman"/>
          </w:rPr>
          <w:t>sagir@ofb.gouv.fr</w:t>
        </w:r>
      </w:hyperlink>
      <w:r w:rsidRPr="007F69BC">
        <w:rPr>
          <w:rFonts w:ascii="Times New Roman" w:hAnsi="Times New Roman" w:cs="Times New Roman"/>
          <w:color w:val="000000"/>
        </w:rPr>
        <w:t>.</w:t>
      </w:r>
    </w:p>
    <w:p w:rsid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81"/>
        </w:rPr>
      </w:pPr>
      <w:r w:rsidRPr="007F69BC">
        <w:rPr>
          <w:rFonts w:ascii="Times New Roman" w:hAnsi="Times New Roman" w:cs="Times New Roman"/>
          <w:color w:val="000081"/>
        </w:rPr>
        <w:t>DESVAUX Stéphanie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000081"/>
          <w:sz w:val="20"/>
          <w:szCs w:val="20"/>
        </w:rPr>
      </w:pPr>
      <w:r w:rsidRPr="007F69BC">
        <w:rPr>
          <w:rFonts w:ascii="Times New Roman" w:eastAsia="CIDFont+F7" w:hAnsi="Times New Roman" w:cs="Times New Roman"/>
          <w:color w:val="000081"/>
          <w:sz w:val="20"/>
          <w:szCs w:val="20"/>
        </w:rPr>
        <w:t>Cheffe de projet surveillance des maladies réglementées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eastAsia="CIDFont+F7" w:hAnsi="Times New Roman" w:cs="Times New Roman"/>
          <w:color w:val="000081"/>
          <w:sz w:val="20"/>
          <w:szCs w:val="20"/>
        </w:rPr>
      </w:pPr>
      <w:r w:rsidRPr="007F69BC">
        <w:rPr>
          <w:rFonts w:ascii="Times New Roman" w:eastAsia="CIDFont+F7" w:hAnsi="Times New Roman" w:cs="Times New Roman"/>
          <w:color w:val="000081"/>
          <w:sz w:val="20"/>
          <w:szCs w:val="20"/>
        </w:rPr>
        <w:t xml:space="preserve">OFB </w:t>
      </w:r>
      <w:r w:rsidRPr="007F69BC">
        <w:rPr>
          <w:rFonts w:ascii="Cambria Math" w:eastAsia="CIDFont+F7" w:hAnsi="Cambria Math" w:cs="Cambria Math"/>
          <w:color w:val="000081"/>
          <w:sz w:val="20"/>
          <w:szCs w:val="20"/>
        </w:rPr>
        <w:t>‐</w:t>
      </w:r>
      <w:r w:rsidRPr="007F69BC">
        <w:rPr>
          <w:rFonts w:ascii="Times New Roman" w:eastAsia="CIDFont+F7" w:hAnsi="Times New Roman" w:cs="Times New Roman"/>
          <w:color w:val="000081"/>
          <w:sz w:val="20"/>
          <w:szCs w:val="20"/>
        </w:rPr>
        <w:t xml:space="preserve"> 01330 BIRIEUX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81"/>
          <w:sz w:val="18"/>
          <w:szCs w:val="18"/>
        </w:rPr>
      </w:pPr>
      <w:r w:rsidRPr="007F69BC">
        <w:rPr>
          <w:rFonts w:ascii="Times New Roman" w:hAnsi="Times New Roman" w:cs="Times New Roman"/>
          <w:color w:val="000081"/>
          <w:sz w:val="18"/>
          <w:szCs w:val="18"/>
        </w:rPr>
        <w:t>Office Français de la Biodiversité (OFB)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81"/>
          <w:sz w:val="18"/>
          <w:szCs w:val="18"/>
        </w:rPr>
      </w:pPr>
      <w:r w:rsidRPr="007F69BC">
        <w:rPr>
          <w:rFonts w:ascii="Times New Roman" w:hAnsi="Times New Roman" w:cs="Times New Roman"/>
          <w:color w:val="000081"/>
          <w:sz w:val="18"/>
          <w:szCs w:val="18"/>
        </w:rPr>
        <w:t>Direction Générale Déléguée Police, Connaissance, Expertise (DGDPCE)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81"/>
          <w:sz w:val="18"/>
          <w:szCs w:val="18"/>
        </w:rPr>
      </w:pPr>
      <w:r w:rsidRPr="007F69BC">
        <w:rPr>
          <w:rFonts w:ascii="Times New Roman" w:hAnsi="Times New Roman" w:cs="Times New Roman"/>
          <w:color w:val="000081"/>
          <w:sz w:val="18"/>
          <w:szCs w:val="18"/>
        </w:rPr>
        <w:t>Direction de la Recherche et de l’Appui Scientifique (DRAS)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81"/>
          <w:sz w:val="18"/>
          <w:szCs w:val="18"/>
        </w:rPr>
      </w:pPr>
      <w:r w:rsidRPr="007F69BC">
        <w:rPr>
          <w:rFonts w:ascii="Times New Roman" w:hAnsi="Times New Roman" w:cs="Times New Roman"/>
          <w:color w:val="000081"/>
          <w:sz w:val="18"/>
          <w:szCs w:val="18"/>
        </w:rPr>
        <w:t>Service Santé-Agri</w:t>
      </w:r>
    </w:p>
    <w:p w:rsidR="007F69BC" w:rsidRPr="007F69BC" w:rsidRDefault="007F69BC" w:rsidP="007F69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81"/>
          <w:sz w:val="18"/>
          <w:szCs w:val="18"/>
        </w:rPr>
      </w:pPr>
      <w:r w:rsidRPr="007F69BC">
        <w:rPr>
          <w:rFonts w:ascii="Times New Roman" w:hAnsi="Times New Roman" w:cs="Times New Roman"/>
          <w:color w:val="000081"/>
          <w:sz w:val="18"/>
          <w:szCs w:val="18"/>
        </w:rPr>
        <w:t>Mobile : 07 63 88 12 16</w:t>
      </w:r>
    </w:p>
    <w:p w:rsidR="008E791E" w:rsidRPr="007F69BC" w:rsidRDefault="007F69BC" w:rsidP="007F69BC">
      <w:pPr>
        <w:rPr>
          <w:rFonts w:ascii="Times New Roman" w:hAnsi="Times New Roman" w:cs="Times New Roman"/>
        </w:rPr>
      </w:pPr>
      <w:r w:rsidRPr="007F69BC">
        <w:rPr>
          <w:rFonts w:ascii="Times New Roman" w:hAnsi="Times New Roman" w:cs="Times New Roman"/>
          <w:color w:val="000081"/>
          <w:sz w:val="18"/>
          <w:szCs w:val="18"/>
        </w:rPr>
        <w:t>Tel : 04 74 98 31 80</w:t>
      </w:r>
    </w:p>
    <w:sectPr w:rsidR="008E791E" w:rsidRPr="007F69BC" w:rsidSect="007F69B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7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BC"/>
    <w:rsid w:val="007F69BC"/>
    <w:rsid w:val="008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6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9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6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6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9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6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gir@ofb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Henry -</dc:creator>
  <cp:lastModifiedBy>- Henry -</cp:lastModifiedBy>
  <cp:revision>1</cp:revision>
  <dcterms:created xsi:type="dcterms:W3CDTF">2022-07-02T16:15:00Z</dcterms:created>
  <dcterms:modified xsi:type="dcterms:W3CDTF">2022-07-02T16:25:00Z</dcterms:modified>
</cp:coreProperties>
</file>